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E" w:rsidRDefault="0004549E" w:rsidP="00045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BODOVANJA PONUDA</w:t>
      </w:r>
    </w:p>
    <w:p w:rsidR="0004549E" w:rsidRDefault="0004549E" w:rsidP="0004549E">
      <w:pPr>
        <w:jc w:val="center"/>
        <w:rPr>
          <w:rFonts w:ascii="Arial" w:hAnsi="Arial" w:cs="Arial"/>
          <w:b/>
        </w:rPr>
      </w:pPr>
    </w:p>
    <w:tbl>
      <w:tblPr>
        <w:tblW w:w="135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921"/>
        <w:gridCol w:w="1844"/>
        <w:gridCol w:w="851"/>
        <w:gridCol w:w="1702"/>
        <w:gridCol w:w="850"/>
        <w:gridCol w:w="1986"/>
        <w:gridCol w:w="850"/>
        <w:gridCol w:w="1701"/>
        <w:gridCol w:w="993"/>
      </w:tblGrid>
      <w:tr w:rsidR="0004549E" w:rsidTr="002D2A2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TEHNIČKA SPECIFIKACIJA/ TROŠKOVNIK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DOSADAŠNJE ISKUSTVO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KVALITETA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</w:tr>
      <w:tr w:rsidR="0004549E" w:rsidTr="002D2A23">
        <w:trPr>
          <w:trHeight w:val="1059"/>
        </w:trPr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značajno odstupa od traženog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4 i više dana nakon predviđenog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15 % i više viša od najniže cijene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AB0FF8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F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Nepostojanje  iskustva u vezi predmeta nabave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ne odgovara traženom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CA1773" w:rsidRDefault="0004549E">
            <w:pPr>
              <w:jc w:val="center"/>
              <w:rPr>
                <w:rFonts w:ascii="Arial" w:hAnsi="Arial" w:cs="Arial"/>
                <w:b/>
              </w:rPr>
            </w:pPr>
            <w:r w:rsidRPr="00FA45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549E" w:rsidTr="002D2A23">
        <w:trPr>
          <w:trHeight w:val="147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u manjoj mjeri odstupa od  traženog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do 3 dana nakon predviđenog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10% viša od najniže cijene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u manjoj mjeri sličan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značajno odstupa od  traženog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549E" w:rsidTr="002D2A23">
        <w:trPr>
          <w:trHeight w:val="141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 Troškovnik ponuditelja u potpunosti odgovara traženom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B614F1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14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B614F1" w:rsidRDefault="0004549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614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5% viša od najniže cijene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B614F1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14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u velikoj mjeri sličan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1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u potpunosti odgovara traženom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4549E" w:rsidTr="002D2A23">
        <w:trPr>
          <w:trHeight w:val="139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je iznad traženog standarda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8F2C19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C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3 i više dana ranije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724167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1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Najniža cijena ponude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FA4514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B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identičan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B614F1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4F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je veća od traženog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2A23" w:rsidTr="00A748DF">
        <w:trPr>
          <w:trHeight w:val="489"/>
        </w:trPr>
        <w:tc>
          <w:tcPr>
            <w:tcW w:w="1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A23" w:rsidRPr="002D2A23" w:rsidRDefault="002D2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23">
              <w:rPr>
                <w:rFonts w:ascii="Arial" w:hAnsi="Arial" w:cs="Arial"/>
                <w:b/>
                <w:sz w:val="20"/>
                <w:szCs w:val="20"/>
              </w:rPr>
              <w:t xml:space="preserve">UKUPNO: </w:t>
            </w:r>
          </w:p>
        </w:tc>
      </w:tr>
    </w:tbl>
    <w:p w:rsidR="002D2A23" w:rsidRDefault="002D2A23" w:rsidP="0004549E"/>
    <w:p w:rsidR="002D2A23" w:rsidRDefault="002D2A23" w:rsidP="0004549E"/>
    <w:p w:rsidR="00151A06" w:rsidRPr="0004549E" w:rsidRDefault="0004549E" w:rsidP="0004549E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Sukladno članku 9. Upute o postupcima nabave na koje se ne primjenjuje Zakon o javnoj nabavi, KLASA: 030-01/17-0002/14, URBROJ:522-02/2-3-17-1 od 30. lipnja 2017. godine, Naručitelj kod postupka bodovanja može uzeti u obzir samo neke od navedenih kriterija, ovisno o njihovoj primjenjivosti na određeni predmet nabave.</w:t>
      </w:r>
      <w:r>
        <w:t xml:space="preserve"> </w:t>
      </w:r>
      <w:r>
        <w:tab/>
      </w:r>
      <w:r>
        <w:tab/>
      </w:r>
      <w:bookmarkStart w:id="0" w:name="_GoBack"/>
      <w:bookmarkEnd w:id="0"/>
    </w:p>
    <w:sectPr w:rsidR="00151A06" w:rsidRPr="0004549E" w:rsidSect="0004549E">
      <w:headerReference w:type="default" r:id="rId7"/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95" w:rsidRDefault="00C80795" w:rsidP="0004549E">
      <w:r>
        <w:separator/>
      </w:r>
    </w:p>
  </w:endnote>
  <w:endnote w:type="continuationSeparator" w:id="0">
    <w:p w:rsidR="00C80795" w:rsidRDefault="00C80795" w:rsidP="000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95" w:rsidRDefault="00C80795" w:rsidP="0004549E">
      <w:r>
        <w:separator/>
      </w:r>
    </w:p>
  </w:footnote>
  <w:footnote w:type="continuationSeparator" w:id="0">
    <w:p w:rsidR="00C80795" w:rsidRDefault="00C80795" w:rsidP="0004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9E" w:rsidRDefault="0004549E" w:rsidP="003F0741">
    <w:pPr>
      <w:pStyle w:val="Zaglavlje"/>
      <w:pBdr>
        <w:bottom w:val="thickThinSmallGap" w:sz="24" w:space="1" w:color="622423" w:themeColor="accent2" w:themeShade="7F"/>
      </w:pBdr>
      <w:tabs>
        <w:tab w:val="left" w:pos="3719"/>
        <w:tab w:val="center" w:pos="7002"/>
      </w:tabs>
      <w:rPr>
        <w:rFonts w:asciiTheme="majorHAnsi" w:eastAsiaTheme="majorEastAsia" w:hAnsiTheme="majorHAnsi" w:cstheme="majorBidi"/>
        <w:sz w:val="32"/>
        <w:szCs w:val="32"/>
      </w:rPr>
    </w:pPr>
  </w:p>
  <w:p w:rsidR="0004549E" w:rsidRDefault="000454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E"/>
    <w:rsid w:val="0004549E"/>
    <w:rsid w:val="00095ADB"/>
    <w:rsid w:val="00151A06"/>
    <w:rsid w:val="00151FF6"/>
    <w:rsid w:val="002D2A23"/>
    <w:rsid w:val="003E4BF2"/>
    <w:rsid w:val="003F0741"/>
    <w:rsid w:val="00517DA3"/>
    <w:rsid w:val="00562BED"/>
    <w:rsid w:val="005C4133"/>
    <w:rsid w:val="00651B60"/>
    <w:rsid w:val="006524BA"/>
    <w:rsid w:val="00676FC9"/>
    <w:rsid w:val="006A217C"/>
    <w:rsid w:val="007079C1"/>
    <w:rsid w:val="007124D7"/>
    <w:rsid w:val="00724167"/>
    <w:rsid w:val="00741945"/>
    <w:rsid w:val="008E771D"/>
    <w:rsid w:val="008F2C19"/>
    <w:rsid w:val="00954B1D"/>
    <w:rsid w:val="00985674"/>
    <w:rsid w:val="00AB0FF8"/>
    <w:rsid w:val="00B40ED7"/>
    <w:rsid w:val="00B614F1"/>
    <w:rsid w:val="00C80795"/>
    <w:rsid w:val="00C95DA1"/>
    <w:rsid w:val="00CA1773"/>
    <w:rsid w:val="00CB346B"/>
    <w:rsid w:val="00CE4B50"/>
    <w:rsid w:val="00F30179"/>
    <w:rsid w:val="00FA4514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9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9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GRADNJA ALABER d.o.o., OIB: 153743668810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GRAĐEVINSKI OBRT BILIĆ, OIB: 84729370698</dc:title>
  <dc:creator>Windows User</dc:creator>
  <cp:lastModifiedBy>Ivana Novaković</cp:lastModifiedBy>
  <cp:revision>49</cp:revision>
  <cp:lastPrinted>2017-12-29T08:39:00Z</cp:lastPrinted>
  <dcterms:created xsi:type="dcterms:W3CDTF">2018-03-07T13:49:00Z</dcterms:created>
  <dcterms:modified xsi:type="dcterms:W3CDTF">2018-05-17T07:02:00Z</dcterms:modified>
</cp:coreProperties>
</file>